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A5" w:rsidRPr="009C7A75" w:rsidRDefault="00311DA5" w:rsidP="009C7A75">
      <w:pPr>
        <w:pStyle w:val="Default"/>
        <w:jc w:val="center"/>
        <w:rPr>
          <w:rFonts w:ascii="Comic Sans MS" w:hAnsi="Comic Sans MS"/>
          <w:color w:val="C00000"/>
          <w:sz w:val="52"/>
          <w:szCs w:val="52"/>
        </w:rPr>
      </w:pPr>
      <w:r w:rsidRPr="009C7A75">
        <w:rPr>
          <w:rFonts w:ascii="Comic Sans MS" w:hAnsi="Comic Sans MS"/>
          <w:b/>
          <w:bCs/>
          <w:color w:val="C00000"/>
          <w:sz w:val="52"/>
          <w:szCs w:val="52"/>
        </w:rPr>
        <w:t>Deformační účinky síly na těleso</w:t>
      </w:r>
    </w:p>
    <w:p w:rsidR="009C7A75" w:rsidRDefault="00311DA5" w:rsidP="00311DA5">
      <w:pPr>
        <w:pStyle w:val="Default"/>
        <w:rPr>
          <w:rFonts w:ascii="Arial" w:hAnsi="Arial" w:cs="Arial"/>
        </w:rPr>
      </w:pPr>
      <w:r w:rsidRPr="009C7A75">
        <w:rPr>
          <w:rFonts w:ascii="Arial" w:hAnsi="Arial" w:cs="Arial"/>
        </w:rPr>
        <w:t xml:space="preserve">Působí-li na těleso </w:t>
      </w:r>
      <w:r w:rsidRPr="009C7A75">
        <w:rPr>
          <w:rFonts w:ascii="Arial" w:hAnsi="Arial" w:cs="Arial"/>
          <w:b/>
          <w:bCs/>
        </w:rPr>
        <w:t xml:space="preserve">síla, způsobuje </w:t>
      </w:r>
      <w:r w:rsidRPr="009C7A75">
        <w:rPr>
          <w:rFonts w:ascii="Arial" w:hAnsi="Arial" w:cs="Arial"/>
        </w:rPr>
        <w:t xml:space="preserve">jeho </w:t>
      </w:r>
      <w:r w:rsidRPr="009C7A75">
        <w:rPr>
          <w:rFonts w:ascii="Arial" w:hAnsi="Arial" w:cs="Arial"/>
          <w:b/>
          <w:bCs/>
        </w:rPr>
        <w:t xml:space="preserve">deformaci </w:t>
      </w:r>
      <w:r w:rsidRPr="009C7A75">
        <w:rPr>
          <w:rFonts w:ascii="Arial" w:hAnsi="Arial" w:cs="Arial"/>
        </w:rPr>
        <w:t xml:space="preserve">(změnu tvaru), která </w:t>
      </w:r>
      <w:r w:rsidR="009C7A75">
        <w:rPr>
          <w:rFonts w:ascii="Arial" w:hAnsi="Arial" w:cs="Arial"/>
        </w:rPr>
        <w:t xml:space="preserve">ale </w:t>
      </w:r>
    </w:p>
    <w:p w:rsidR="00311DA5" w:rsidRDefault="00311DA5" w:rsidP="00311DA5">
      <w:pPr>
        <w:pStyle w:val="Default"/>
        <w:rPr>
          <w:rFonts w:ascii="Arial" w:hAnsi="Arial" w:cs="Arial"/>
        </w:rPr>
      </w:pPr>
      <w:r w:rsidRPr="009C7A75">
        <w:rPr>
          <w:rFonts w:ascii="Arial" w:hAnsi="Arial" w:cs="Arial"/>
        </w:rPr>
        <w:t xml:space="preserve">v </w:t>
      </w:r>
      <w:r w:rsidR="009C7A75">
        <w:rPr>
          <w:rFonts w:ascii="Arial" w:hAnsi="Arial" w:cs="Arial"/>
        </w:rPr>
        <w:t>m</w:t>
      </w:r>
      <w:r w:rsidRPr="009C7A75">
        <w:rPr>
          <w:rFonts w:ascii="Arial" w:hAnsi="Arial" w:cs="Arial"/>
        </w:rPr>
        <w:t>noha přípa</w:t>
      </w:r>
      <w:r w:rsidR="009C7A75">
        <w:rPr>
          <w:rFonts w:ascii="Arial" w:hAnsi="Arial" w:cs="Arial"/>
        </w:rPr>
        <w:t>dech není pouhým okem viditelná.</w:t>
      </w:r>
    </w:p>
    <w:p w:rsidR="009C7A75" w:rsidRPr="009C7A75" w:rsidRDefault="009C7A75" w:rsidP="00311DA5">
      <w:pPr>
        <w:pStyle w:val="Default"/>
        <w:rPr>
          <w:rFonts w:ascii="Arial" w:hAnsi="Arial" w:cs="Arial"/>
        </w:rPr>
      </w:pPr>
    </w:p>
    <w:p w:rsidR="00311DA5" w:rsidRPr="009C7A75" w:rsidRDefault="00311DA5" w:rsidP="00311DA5">
      <w:pPr>
        <w:pStyle w:val="Default"/>
        <w:rPr>
          <w:rFonts w:ascii="Arial" w:hAnsi="Arial" w:cs="Arial"/>
        </w:rPr>
      </w:pPr>
      <w:r w:rsidRPr="009C7A75">
        <w:rPr>
          <w:rFonts w:ascii="Arial" w:hAnsi="Arial" w:cs="Arial"/>
        </w:rPr>
        <w:t xml:space="preserve">Deformační účinek síly na těleso je tím větší:: </w:t>
      </w:r>
    </w:p>
    <w:p w:rsidR="00311DA5" w:rsidRPr="009C7A75" w:rsidRDefault="00311DA5" w:rsidP="009C7A75">
      <w:pPr>
        <w:pStyle w:val="Default"/>
        <w:numPr>
          <w:ilvl w:val="0"/>
          <w:numId w:val="1"/>
        </w:numPr>
        <w:spacing w:after="44"/>
        <w:rPr>
          <w:rFonts w:ascii="Arial" w:hAnsi="Arial" w:cs="Arial"/>
        </w:rPr>
      </w:pPr>
      <w:r w:rsidRPr="009C7A75">
        <w:rPr>
          <w:rFonts w:ascii="Arial" w:hAnsi="Arial" w:cs="Arial"/>
        </w:rPr>
        <w:t xml:space="preserve">Čím </w:t>
      </w:r>
      <w:r w:rsidRPr="009C7A75">
        <w:rPr>
          <w:rFonts w:ascii="Arial" w:hAnsi="Arial" w:cs="Arial"/>
          <w:b/>
          <w:bCs/>
        </w:rPr>
        <w:t xml:space="preserve">větší je velikost působící tlakové síly </w:t>
      </w:r>
    </w:p>
    <w:p w:rsidR="00311DA5" w:rsidRPr="009C7A75" w:rsidRDefault="00311DA5" w:rsidP="009C7A75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9C7A75">
        <w:rPr>
          <w:rFonts w:ascii="Arial" w:hAnsi="Arial" w:cs="Arial"/>
        </w:rPr>
        <w:t xml:space="preserve">Čím </w:t>
      </w:r>
      <w:r w:rsidRPr="009C7A75">
        <w:rPr>
          <w:rFonts w:ascii="Arial" w:hAnsi="Arial" w:cs="Arial"/>
          <w:b/>
          <w:bCs/>
        </w:rPr>
        <w:t xml:space="preserve">menší je obsah styčné plochy </w:t>
      </w:r>
    </w:p>
    <w:p w:rsidR="00311DA5" w:rsidRPr="009C7A75" w:rsidRDefault="00311DA5" w:rsidP="00311DA5">
      <w:pPr>
        <w:pStyle w:val="Default"/>
        <w:rPr>
          <w:rFonts w:ascii="Arial" w:hAnsi="Arial" w:cs="Arial"/>
        </w:rPr>
      </w:pPr>
    </w:p>
    <w:p w:rsidR="00311DA5" w:rsidRPr="009C7A75" w:rsidRDefault="00311DA5" w:rsidP="00311DA5">
      <w:pPr>
        <w:pStyle w:val="Default"/>
        <w:rPr>
          <w:rFonts w:ascii="Arial" w:hAnsi="Arial" w:cs="Arial"/>
        </w:rPr>
      </w:pPr>
      <w:r w:rsidRPr="009C7A75">
        <w:rPr>
          <w:rFonts w:ascii="Arial" w:hAnsi="Arial" w:cs="Arial"/>
        </w:rPr>
        <w:t xml:space="preserve">Deformační účinek síly na těleso vyjadřuje pomocí fyzikální veličiny - </w:t>
      </w:r>
      <w:r w:rsidRPr="009C7A75">
        <w:rPr>
          <w:rFonts w:ascii="Arial" w:hAnsi="Arial" w:cs="Arial"/>
          <w:b/>
          <w:bCs/>
        </w:rPr>
        <w:t xml:space="preserve">tlak </w:t>
      </w:r>
    </w:p>
    <w:p w:rsidR="00311DA5" w:rsidRPr="009C7A75" w:rsidRDefault="009C7A75" w:rsidP="00311DA5">
      <w:pPr>
        <w:pStyle w:val="Default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344436</wp:posOffset>
            </wp:positionV>
            <wp:extent cx="1615440" cy="1598295"/>
            <wp:effectExtent l="19050" t="19050" r="22860" b="209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598295"/>
                    </a:xfrm>
                    <a:prstGeom prst="rect">
                      <a:avLst/>
                    </a:prstGeom>
                    <a:ln w="254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DA5" w:rsidRPr="009C7A75">
        <w:rPr>
          <w:rFonts w:ascii="Arial" w:hAnsi="Arial" w:cs="Arial"/>
        </w:rPr>
        <w:t xml:space="preserve">Tlak značíme symbolem </w:t>
      </w:r>
      <w:r w:rsidR="00311DA5" w:rsidRPr="009C7A75">
        <w:rPr>
          <w:rFonts w:ascii="Arial" w:hAnsi="Arial" w:cs="Arial"/>
          <w:b/>
          <w:bCs/>
          <w:i/>
          <w:iCs/>
        </w:rPr>
        <w:t xml:space="preserve">p </w:t>
      </w:r>
      <w:r w:rsidR="00311DA5" w:rsidRPr="009C7A75">
        <w:rPr>
          <w:rFonts w:ascii="Arial" w:hAnsi="Arial" w:cs="Arial"/>
        </w:rPr>
        <w:t xml:space="preserve">(malé pé) </w:t>
      </w:r>
    </w:p>
    <w:p w:rsidR="009C7A75" w:rsidRDefault="009C7A75" w:rsidP="00311DA5">
      <w:pPr>
        <w:pStyle w:val="Default"/>
        <w:rPr>
          <w:rFonts w:ascii="Arial" w:hAnsi="Arial" w:cs="Arial"/>
        </w:rPr>
      </w:pPr>
      <w:r w:rsidRPr="009C7A75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3195</wp:posOffset>
            </wp:positionV>
            <wp:extent cx="3014345" cy="189103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7A75" w:rsidRDefault="009C7A75" w:rsidP="00311DA5">
      <w:pPr>
        <w:pStyle w:val="Default"/>
        <w:rPr>
          <w:rFonts w:ascii="Arial" w:hAnsi="Arial" w:cs="Arial"/>
        </w:rPr>
      </w:pPr>
    </w:p>
    <w:p w:rsidR="009C7A75" w:rsidRDefault="009C7A75" w:rsidP="00311DA5">
      <w:pPr>
        <w:pStyle w:val="Default"/>
        <w:rPr>
          <w:rFonts w:ascii="Arial" w:hAnsi="Arial" w:cs="Arial"/>
        </w:rPr>
      </w:pPr>
    </w:p>
    <w:p w:rsidR="009C7A75" w:rsidRDefault="009C7A75" w:rsidP="00311DA5">
      <w:pPr>
        <w:pStyle w:val="Default"/>
        <w:rPr>
          <w:rFonts w:ascii="Arial" w:hAnsi="Arial" w:cs="Arial"/>
        </w:rPr>
      </w:pPr>
    </w:p>
    <w:p w:rsidR="009C7A75" w:rsidRDefault="009C7A75" w:rsidP="00311DA5">
      <w:pPr>
        <w:pStyle w:val="Default"/>
        <w:rPr>
          <w:rFonts w:ascii="Arial" w:hAnsi="Arial" w:cs="Arial"/>
        </w:rPr>
      </w:pPr>
    </w:p>
    <w:p w:rsidR="009C7A75" w:rsidRDefault="009C7A75" w:rsidP="00311DA5">
      <w:pPr>
        <w:pStyle w:val="Default"/>
        <w:rPr>
          <w:rFonts w:ascii="Arial" w:hAnsi="Arial" w:cs="Arial"/>
        </w:rPr>
      </w:pPr>
    </w:p>
    <w:p w:rsidR="009C7A75" w:rsidRDefault="009C7A75" w:rsidP="00311DA5">
      <w:pPr>
        <w:pStyle w:val="Default"/>
        <w:rPr>
          <w:rFonts w:ascii="Arial" w:hAnsi="Arial" w:cs="Arial"/>
        </w:rPr>
      </w:pPr>
    </w:p>
    <w:p w:rsidR="009C7A75" w:rsidRDefault="009C7A75" w:rsidP="00311DA5">
      <w:pPr>
        <w:pStyle w:val="Default"/>
        <w:rPr>
          <w:rFonts w:ascii="Arial" w:hAnsi="Arial" w:cs="Arial"/>
        </w:rPr>
      </w:pPr>
    </w:p>
    <w:p w:rsidR="009C7A75" w:rsidRDefault="009C7A75" w:rsidP="00311DA5">
      <w:pPr>
        <w:pStyle w:val="Default"/>
        <w:rPr>
          <w:rFonts w:ascii="Arial" w:hAnsi="Arial" w:cs="Arial"/>
        </w:rPr>
      </w:pPr>
    </w:p>
    <w:p w:rsidR="009C7A75" w:rsidRDefault="009C7A75" w:rsidP="00311DA5">
      <w:pPr>
        <w:pStyle w:val="Default"/>
        <w:rPr>
          <w:rFonts w:ascii="Arial" w:hAnsi="Arial" w:cs="Arial"/>
        </w:rPr>
      </w:pPr>
    </w:p>
    <w:p w:rsidR="009C7A75" w:rsidRDefault="009C7A75" w:rsidP="00311DA5">
      <w:pPr>
        <w:pStyle w:val="Default"/>
        <w:rPr>
          <w:rFonts w:ascii="Arial" w:hAnsi="Arial" w:cs="Arial"/>
        </w:rPr>
      </w:pPr>
    </w:p>
    <w:p w:rsidR="009C7A75" w:rsidRDefault="009C7A75" w:rsidP="00311DA5">
      <w:pPr>
        <w:pStyle w:val="Default"/>
        <w:rPr>
          <w:rFonts w:ascii="Arial" w:hAnsi="Arial" w:cs="Arial"/>
        </w:rPr>
      </w:pPr>
    </w:p>
    <w:p w:rsidR="00311DA5" w:rsidRPr="009C7A75" w:rsidRDefault="00311DA5" w:rsidP="00311DA5">
      <w:pPr>
        <w:pStyle w:val="Default"/>
        <w:rPr>
          <w:rFonts w:ascii="Arial" w:hAnsi="Arial" w:cs="Arial"/>
        </w:rPr>
      </w:pPr>
      <w:r w:rsidRPr="009C7A75">
        <w:rPr>
          <w:rFonts w:ascii="Arial" w:hAnsi="Arial" w:cs="Arial"/>
        </w:rPr>
        <w:t xml:space="preserve">Základní jednotkou </w:t>
      </w:r>
      <w:r w:rsidRPr="009C7A75">
        <w:rPr>
          <w:rFonts w:ascii="Arial" w:hAnsi="Arial" w:cs="Arial"/>
          <w:b/>
          <w:bCs/>
        </w:rPr>
        <w:t xml:space="preserve">tlaku </w:t>
      </w:r>
      <w:r w:rsidRPr="009C7A75">
        <w:rPr>
          <w:rFonts w:ascii="Arial" w:hAnsi="Arial" w:cs="Arial"/>
        </w:rPr>
        <w:t xml:space="preserve">je </w:t>
      </w:r>
      <w:r w:rsidRPr="009C7A75">
        <w:rPr>
          <w:rFonts w:ascii="Arial" w:hAnsi="Arial" w:cs="Arial"/>
          <w:b/>
          <w:bCs/>
        </w:rPr>
        <w:t xml:space="preserve">pascal – značíme Pa (velké pé a malé a) </w:t>
      </w:r>
    </w:p>
    <w:p w:rsidR="004621D3" w:rsidRDefault="004621D3" w:rsidP="00311DA5">
      <w:pPr>
        <w:pStyle w:val="Default"/>
        <w:rPr>
          <w:rFonts w:ascii="Arial" w:hAnsi="Arial" w:cs="Arial"/>
          <w:i/>
          <w:iCs/>
        </w:rPr>
      </w:pPr>
      <w:r w:rsidRPr="004621D3">
        <w:rPr>
          <w:rFonts w:ascii="Arial" w:hAnsi="Arial" w:cs="Arial"/>
          <w:b/>
          <w:bCs/>
          <w:i/>
          <w:iCs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4332605</wp:posOffset>
            </wp:positionH>
            <wp:positionV relativeFrom="paragraph">
              <wp:posOffset>22225</wp:posOffset>
            </wp:positionV>
            <wp:extent cx="1397635" cy="1461135"/>
            <wp:effectExtent l="19050" t="19050" r="12065" b="2476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46113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DA5" w:rsidRDefault="00311DA5" w:rsidP="00311DA5">
      <w:pPr>
        <w:pStyle w:val="Default"/>
        <w:rPr>
          <w:rFonts w:ascii="Arial" w:hAnsi="Arial" w:cs="Arial"/>
          <w:b/>
          <w:bCs/>
          <w:i/>
          <w:iCs/>
        </w:rPr>
      </w:pPr>
      <w:r w:rsidRPr="009C7A75">
        <w:rPr>
          <w:rFonts w:ascii="Arial" w:hAnsi="Arial" w:cs="Arial"/>
          <w:i/>
          <w:iCs/>
        </w:rPr>
        <w:t xml:space="preserve">Poznámka: Jednotka byla pojmenována na počest francouzského fyzika, jménem </w:t>
      </w:r>
      <w:r w:rsidRPr="009C7A75">
        <w:rPr>
          <w:rFonts w:ascii="Arial" w:hAnsi="Arial" w:cs="Arial"/>
          <w:b/>
          <w:bCs/>
          <w:i/>
          <w:iCs/>
        </w:rPr>
        <w:t xml:space="preserve">Blaise Pascal </w:t>
      </w:r>
    </w:p>
    <w:p w:rsidR="004621D3" w:rsidRPr="009C7A75" w:rsidRDefault="004621D3" w:rsidP="00311DA5">
      <w:pPr>
        <w:pStyle w:val="Default"/>
        <w:rPr>
          <w:rFonts w:ascii="Arial" w:hAnsi="Arial" w:cs="Arial"/>
        </w:rPr>
      </w:pPr>
    </w:p>
    <w:p w:rsidR="00311DA5" w:rsidRDefault="00311DA5" w:rsidP="00311DA5">
      <w:pPr>
        <w:pStyle w:val="Default"/>
        <w:rPr>
          <w:rFonts w:ascii="Arial" w:hAnsi="Arial" w:cs="Arial"/>
        </w:rPr>
      </w:pPr>
      <w:r w:rsidRPr="009C7A75">
        <w:rPr>
          <w:rFonts w:ascii="Arial" w:hAnsi="Arial" w:cs="Arial"/>
        </w:rPr>
        <w:t xml:space="preserve">Jednotka tlaku 1 Pa je poměrně hodně malá, a proto se v praxi setkáváme především s jejími násobky: </w:t>
      </w:r>
    </w:p>
    <w:p w:rsidR="004621D3" w:rsidRPr="009C7A75" w:rsidRDefault="004621D3" w:rsidP="00311DA5">
      <w:pPr>
        <w:pStyle w:val="Default"/>
        <w:rPr>
          <w:rFonts w:ascii="Arial" w:hAnsi="Arial" w:cs="Arial"/>
        </w:rPr>
      </w:pPr>
    </w:p>
    <w:p w:rsidR="00311DA5" w:rsidRPr="009C7A75" w:rsidRDefault="00311DA5" w:rsidP="00311DA5">
      <w:pPr>
        <w:pStyle w:val="Default"/>
        <w:rPr>
          <w:rFonts w:ascii="Arial" w:hAnsi="Arial" w:cs="Arial"/>
        </w:rPr>
      </w:pPr>
      <w:r w:rsidRPr="009C7A75">
        <w:rPr>
          <w:rFonts w:ascii="Arial" w:hAnsi="Arial" w:cs="Arial"/>
        </w:rPr>
        <w:t xml:space="preserve">1 kilopascal – kPa = 1 000 Pa </w:t>
      </w:r>
    </w:p>
    <w:p w:rsidR="00311DA5" w:rsidRPr="009C7A75" w:rsidRDefault="00311DA5" w:rsidP="00311DA5">
      <w:pPr>
        <w:pStyle w:val="Default"/>
        <w:rPr>
          <w:rFonts w:ascii="Arial" w:hAnsi="Arial" w:cs="Arial"/>
        </w:rPr>
      </w:pPr>
      <w:r w:rsidRPr="009C7A75">
        <w:rPr>
          <w:rFonts w:ascii="Arial" w:hAnsi="Arial" w:cs="Arial"/>
        </w:rPr>
        <w:t>1 megapascal – MPa = 1 000 000 Pa = 1 N/mm</w:t>
      </w:r>
      <w:r w:rsidRPr="004621D3">
        <w:rPr>
          <w:rFonts w:ascii="Arial" w:hAnsi="Arial" w:cs="Arial"/>
          <w:vertAlign w:val="superscript"/>
        </w:rPr>
        <w:t>2</w:t>
      </w:r>
      <w:r w:rsidRPr="009C7A75">
        <w:rPr>
          <w:rFonts w:ascii="Arial" w:hAnsi="Arial" w:cs="Arial"/>
        </w:rPr>
        <w:t xml:space="preserve"> </w:t>
      </w:r>
    </w:p>
    <w:p w:rsidR="00311DA5" w:rsidRDefault="00311DA5" w:rsidP="00311DA5">
      <w:pPr>
        <w:pStyle w:val="Default"/>
        <w:rPr>
          <w:rFonts w:ascii="Arial" w:hAnsi="Arial" w:cs="Arial"/>
        </w:rPr>
      </w:pPr>
      <w:r w:rsidRPr="009C7A75">
        <w:rPr>
          <w:rFonts w:ascii="Arial" w:hAnsi="Arial" w:cs="Arial"/>
        </w:rPr>
        <w:t xml:space="preserve">1 gigapascal – GPa = 1 000 000 000 Pa </w:t>
      </w:r>
    </w:p>
    <w:p w:rsidR="004621D3" w:rsidRDefault="004621D3" w:rsidP="00311DA5">
      <w:pPr>
        <w:pStyle w:val="Default"/>
        <w:rPr>
          <w:rFonts w:ascii="Arial" w:hAnsi="Arial" w:cs="Arial"/>
        </w:rPr>
      </w:pPr>
    </w:p>
    <w:p w:rsidR="004621D3" w:rsidRPr="009C7A75" w:rsidRDefault="004621D3" w:rsidP="00311DA5">
      <w:pPr>
        <w:pStyle w:val="Default"/>
        <w:rPr>
          <w:rFonts w:ascii="Arial" w:hAnsi="Arial" w:cs="Arial"/>
        </w:rPr>
      </w:pPr>
    </w:p>
    <w:p w:rsidR="00311DA5" w:rsidRPr="009C7A75" w:rsidRDefault="00311DA5" w:rsidP="00311DA5">
      <w:pPr>
        <w:pStyle w:val="Default"/>
        <w:rPr>
          <w:rFonts w:ascii="Arial" w:hAnsi="Arial" w:cs="Arial"/>
        </w:rPr>
      </w:pPr>
      <w:r w:rsidRPr="009C7A75">
        <w:rPr>
          <w:rFonts w:ascii="Arial" w:hAnsi="Arial" w:cs="Arial"/>
          <w:b/>
          <w:bCs/>
        </w:rPr>
        <w:t xml:space="preserve">Tlak můžeme zvětšit: </w:t>
      </w:r>
    </w:p>
    <w:p w:rsidR="00311DA5" w:rsidRPr="009C7A75" w:rsidRDefault="00311DA5" w:rsidP="004621D3">
      <w:pPr>
        <w:pStyle w:val="Default"/>
        <w:numPr>
          <w:ilvl w:val="0"/>
          <w:numId w:val="3"/>
        </w:numPr>
        <w:spacing w:after="47"/>
        <w:rPr>
          <w:rFonts w:ascii="Arial" w:hAnsi="Arial" w:cs="Arial"/>
        </w:rPr>
      </w:pPr>
      <w:r w:rsidRPr="009C7A75">
        <w:rPr>
          <w:rFonts w:ascii="Arial" w:hAnsi="Arial" w:cs="Arial"/>
          <w:b/>
          <w:bCs/>
        </w:rPr>
        <w:t xml:space="preserve">Zvětšením </w:t>
      </w:r>
      <w:r w:rsidRPr="009C7A75">
        <w:rPr>
          <w:rFonts w:ascii="Arial" w:hAnsi="Arial" w:cs="Arial"/>
        </w:rPr>
        <w:t xml:space="preserve">velikosti </w:t>
      </w:r>
      <w:r w:rsidRPr="009C7A75">
        <w:rPr>
          <w:rFonts w:ascii="Arial" w:hAnsi="Arial" w:cs="Arial"/>
          <w:b/>
          <w:bCs/>
        </w:rPr>
        <w:t xml:space="preserve">tlakové síly </w:t>
      </w:r>
      <w:r w:rsidRPr="009C7A75">
        <w:rPr>
          <w:rFonts w:ascii="Arial" w:hAnsi="Arial" w:cs="Arial"/>
        </w:rPr>
        <w:t xml:space="preserve">– např. použití kladiva, bucharu nebo lisu </w:t>
      </w:r>
    </w:p>
    <w:p w:rsidR="00311DA5" w:rsidRPr="009C7A75" w:rsidRDefault="00311DA5" w:rsidP="004621D3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9C7A75">
        <w:rPr>
          <w:rFonts w:ascii="Arial" w:hAnsi="Arial" w:cs="Arial"/>
          <w:b/>
          <w:bCs/>
        </w:rPr>
        <w:t xml:space="preserve">Zmenšením </w:t>
      </w:r>
      <w:r w:rsidRPr="009C7A75">
        <w:rPr>
          <w:rFonts w:ascii="Arial" w:hAnsi="Arial" w:cs="Arial"/>
        </w:rPr>
        <w:t xml:space="preserve">velikosti </w:t>
      </w:r>
      <w:r w:rsidRPr="009C7A75">
        <w:rPr>
          <w:rFonts w:ascii="Arial" w:hAnsi="Arial" w:cs="Arial"/>
          <w:b/>
          <w:bCs/>
        </w:rPr>
        <w:t xml:space="preserve">styčné plochy </w:t>
      </w:r>
      <w:r w:rsidRPr="009C7A75">
        <w:rPr>
          <w:rFonts w:ascii="Arial" w:hAnsi="Arial" w:cs="Arial"/>
        </w:rPr>
        <w:t xml:space="preserve">– např. při šití jehlou, zatloukání hřebíků, řezání nožem apod. působí síla na velmi malou plochu, čímž vzniká velký tlak </w:t>
      </w:r>
    </w:p>
    <w:p w:rsidR="00311DA5" w:rsidRPr="009C7A75" w:rsidRDefault="00311DA5" w:rsidP="00311DA5">
      <w:pPr>
        <w:pStyle w:val="Default"/>
        <w:rPr>
          <w:rFonts w:ascii="Arial" w:hAnsi="Arial" w:cs="Arial"/>
        </w:rPr>
      </w:pPr>
    </w:p>
    <w:p w:rsidR="00311DA5" w:rsidRPr="009C7A75" w:rsidRDefault="00311DA5" w:rsidP="00311DA5">
      <w:pPr>
        <w:pStyle w:val="Default"/>
        <w:rPr>
          <w:rFonts w:ascii="Arial" w:hAnsi="Arial" w:cs="Arial"/>
        </w:rPr>
      </w:pPr>
      <w:r w:rsidRPr="009C7A75">
        <w:rPr>
          <w:rFonts w:ascii="Arial" w:hAnsi="Arial" w:cs="Arial"/>
          <w:b/>
          <w:bCs/>
        </w:rPr>
        <w:t xml:space="preserve">Tlak můžeme zmenšit: </w:t>
      </w:r>
    </w:p>
    <w:p w:rsidR="00311DA5" w:rsidRPr="004621D3" w:rsidRDefault="00311DA5" w:rsidP="00311DA5">
      <w:pPr>
        <w:pStyle w:val="Default"/>
        <w:numPr>
          <w:ilvl w:val="0"/>
          <w:numId w:val="5"/>
        </w:numPr>
        <w:spacing w:after="25"/>
        <w:rPr>
          <w:rFonts w:ascii="Arial" w:hAnsi="Arial" w:cs="Arial"/>
        </w:rPr>
      </w:pPr>
      <w:r w:rsidRPr="004621D3">
        <w:rPr>
          <w:rFonts w:ascii="Arial" w:hAnsi="Arial" w:cs="Arial"/>
          <w:b/>
          <w:bCs/>
        </w:rPr>
        <w:t xml:space="preserve">Zmenšením </w:t>
      </w:r>
      <w:r w:rsidRPr="004621D3">
        <w:rPr>
          <w:rFonts w:ascii="Arial" w:hAnsi="Arial" w:cs="Arial"/>
        </w:rPr>
        <w:t xml:space="preserve">velikosti </w:t>
      </w:r>
      <w:r w:rsidRPr="004621D3">
        <w:rPr>
          <w:rFonts w:ascii="Arial" w:hAnsi="Arial" w:cs="Arial"/>
          <w:b/>
          <w:bCs/>
        </w:rPr>
        <w:t xml:space="preserve">tlakové síly </w:t>
      </w:r>
      <w:r w:rsidRPr="004621D3">
        <w:rPr>
          <w:rFonts w:ascii="Arial" w:hAnsi="Arial" w:cs="Arial"/>
        </w:rPr>
        <w:t xml:space="preserve">– snaha o odlehčení terénních vozidel, aby byla co nejlehčí a co nejméně se bořila do terénu </w:t>
      </w:r>
    </w:p>
    <w:p w:rsidR="00530524" w:rsidRDefault="00311DA5" w:rsidP="00530524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9C7A75">
        <w:rPr>
          <w:rFonts w:ascii="Arial" w:hAnsi="Arial" w:cs="Arial"/>
          <w:b/>
          <w:bCs/>
        </w:rPr>
        <w:t xml:space="preserve">Zvětšením </w:t>
      </w:r>
      <w:r w:rsidRPr="009C7A75">
        <w:rPr>
          <w:rFonts w:ascii="Arial" w:hAnsi="Arial" w:cs="Arial"/>
        </w:rPr>
        <w:t xml:space="preserve">velikosti </w:t>
      </w:r>
      <w:r w:rsidRPr="009C7A75">
        <w:rPr>
          <w:rFonts w:ascii="Arial" w:hAnsi="Arial" w:cs="Arial"/>
          <w:b/>
          <w:bCs/>
        </w:rPr>
        <w:t xml:space="preserve">styčné plochy </w:t>
      </w:r>
      <w:r w:rsidRPr="009C7A75">
        <w:rPr>
          <w:rFonts w:ascii="Arial" w:hAnsi="Arial" w:cs="Arial"/>
        </w:rPr>
        <w:t xml:space="preserve">– používání většího počtu kol, případně pásů u těžkých vozidel jako kamióny, traktory, buldozery, vojenská technika apod. </w:t>
      </w:r>
    </w:p>
    <w:p w:rsidR="00530524" w:rsidRPr="00530524" w:rsidRDefault="00530524" w:rsidP="00530524">
      <w:pPr>
        <w:pStyle w:val="Default"/>
        <w:ind w:left="360"/>
        <w:rPr>
          <w:rFonts w:ascii="Comic Sans MS" w:hAnsi="Comic Sans MS" w:cs="Arial"/>
          <w:b/>
          <w:bCs/>
          <w:i/>
          <w:color w:val="C00000"/>
          <w:sz w:val="40"/>
          <w:szCs w:val="40"/>
          <w:u w:val="single"/>
        </w:rPr>
      </w:pPr>
      <w:r w:rsidRPr="00530524">
        <w:rPr>
          <w:rFonts w:ascii="Comic Sans MS" w:hAnsi="Comic Sans MS" w:cs="Arial"/>
          <w:b/>
          <w:bCs/>
          <w:i/>
          <w:color w:val="C00000"/>
          <w:sz w:val="40"/>
          <w:szCs w:val="40"/>
          <w:u w:val="single"/>
        </w:rPr>
        <w:lastRenderedPageBreak/>
        <w:t>Příklady na procvičení:</w:t>
      </w:r>
    </w:p>
    <w:p w:rsidR="00530524" w:rsidRPr="00530524" w:rsidRDefault="00530524" w:rsidP="0053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0524" w:rsidRPr="00530524" w:rsidRDefault="00530524" w:rsidP="00530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3052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Pr="00530524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 xml:space="preserve">Příklad 1: </w:t>
      </w:r>
      <w:r w:rsidRPr="00530524">
        <w:rPr>
          <w:rFonts w:ascii="Arial" w:hAnsi="Arial" w:cs="Arial"/>
          <w:color w:val="000000"/>
          <w:sz w:val="24"/>
          <w:szCs w:val="24"/>
        </w:rPr>
        <w:t>Jak velký tlak na podlahu vyvolá stojící člověk o hmotnosti 80 kg, je-li obsah obou jeho chodidel 4 dm</w:t>
      </w:r>
      <w:r w:rsidRPr="00530524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530524">
        <w:rPr>
          <w:rFonts w:ascii="Arial" w:hAnsi="Arial" w:cs="Arial"/>
          <w:color w:val="000000"/>
          <w:sz w:val="24"/>
          <w:szCs w:val="24"/>
        </w:rPr>
        <w:t xml:space="preserve">? </w:t>
      </w:r>
      <w:r w:rsidRPr="00530524">
        <w:rPr>
          <w:rFonts w:ascii="Arial" w:hAnsi="Arial" w:cs="Arial"/>
          <w:i/>
          <w:color w:val="000000"/>
          <w:sz w:val="20"/>
          <w:szCs w:val="20"/>
        </w:rPr>
        <w:t>(</w:t>
      </w:r>
      <w:r w:rsidRPr="00530524">
        <w:rPr>
          <w:rFonts w:ascii="Arial" w:hAnsi="Arial" w:cs="Arial"/>
          <w:i/>
          <w:color w:val="000000"/>
          <w:sz w:val="20"/>
          <w:szCs w:val="20"/>
        </w:rPr>
        <w:t>p = 20 kPa</w:t>
      </w:r>
      <w:r w:rsidRPr="00530524"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530524" w:rsidRPr="00530524" w:rsidRDefault="00530524" w:rsidP="00530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30524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 xml:space="preserve">Příklad </w:t>
      </w:r>
      <w:r w:rsidRPr="00530524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>2</w:t>
      </w:r>
      <w:r w:rsidRPr="00530524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 xml:space="preserve">: </w:t>
      </w:r>
      <w:r w:rsidRPr="00530524">
        <w:rPr>
          <w:rFonts w:ascii="Arial" w:hAnsi="Arial" w:cs="Arial"/>
          <w:color w:val="000000"/>
          <w:sz w:val="24"/>
          <w:szCs w:val="24"/>
        </w:rPr>
        <w:t xml:space="preserve">Urči tíhu a hmotnost dřevěné bedny o délce 80 cm a šířce 50 cm, stojící na podlaze, vyvolá-li na ní tlak 5 kPa? </w:t>
      </w:r>
      <w:r w:rsidRPr="00530524">
        <w:rPr>
          <w:rFonts w:ascii="Arial" w:hAnsi="Arial" w:cs="Arial"/>
          <w:i/>
          <w:color w:val="000000"/>
          <w:sz w:val="20"/>
          <w:szCs w:val="20"/>
        </w:rPr>
        <w:t>(</w:t>
      </w:r>
      <w:r w:rsidRPr="00530524">
        <w:rPr>
          <w:rFonts w:ascii="Arial" w:hAnsi="Arial" w:cs="Arial"/>
          <w:i/>
          <w:color w:val="000000"/>
          <w:sz w:val="20"/>
          <w:szCs w:val="20"/>
        </w:rPr>
        <w:t>m = 200 kg</w:t>
      </w:r>
      <w:r w:rsidRPr="00530524"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530524" w:rsidRPr="00530524" w:rsidRDefault="00530524" w:rsidP="00530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530524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 xml:space="preserve">Příklad </w:t>
      </w:r>
      <w:r w:rsidRPr="00530524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>3</w:t>
      </w:r>
      <w:r w:rsidRPr="00530524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 xml:space="preserve">: </w:t>
      </w:r>
      <w:r w:rsidRPr="00530524">
        <w:rPr>
          <w:rFonts w:ascii="Arial" w:hAnsi="Arial" w:cs="Arial"/>
          <w:color w:val="000000"/>
          <w:sz w:val="24"/>
          <w:szCs w:val="24"/>
        </w:rPr>
        <w:t xml:space="preserve">Honza zatlouká kladivem do země dřevěný kůl silou 150 N, čímž vyvolá tak tlak 3 MPa. Urči obsah hrotu kůlu. </w:t>
      </w:r>
      <w:r w:rsidRPr="00530524">
        <w:rPr>
          <w:rFonts w:ascii="Arial" w:hAnsi="Arial" w:cs="Arial"/>
          <w:i/>
          <w:color w:val="000000"/>
          <w:sz w:val="20"/>
          <w:szCs w:val="20"/>
        </w:rPr>
        <w:t>(</w:t>
      </w:r>
      <w:r w:rsidRPr="00530524">
        <w:rPr>
          <w:rFonts w:ascii="Arial" w:hAnsi="Arial" w:cs="Arial"/>
          <w:i/>
          <w:color w:val="000000"/>
          <w:sz w:val="20"/>
          <w:szCs w:val="20"/>
        </w:rPr>
        <w:t>S = 50 mm</w:t>
      </w:r>
      <w:r w:rsidRPr="00530524">
        <w:rPr>
          <w:rFonts w:ascii="Arial" w:hAnsi="Arial" w:cs="Arial"/>
          <w:i/>
          <w:color w:val="000000"/>
          <w:sz w:val="20"/>
          <w:szCs w:val="20"/>
          <w:vertAlign w:val="superscript"/>
        </w:rPr>
        <w:t>2</w:t>
      </w:r>
      <w:r w:rsidRPr="00530524"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530524" w:rsidRPr="00530524" w:rsidRDefault="00530524" w:rsidP="00530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30524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 xml:space="preserve">Příklad </w:t>
      </w:r>
      <w:r w:rsidRPr="00530524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>4</w:t>
      </w:r>
      <w:r w:rsidRPr="00530524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 xml:space="preserve">: </w:t>
      </w:r>
      <w:r w:rsidRPr="00530524">
        <w:rPr>
          <w:rFonts w:ascii="Arial" w:hAnsi="Arial" w:cs="Arial"/>
          <w:color w:val="000000"/>
          <w:sz w:val="24"/>
          <w:szCs w:val="24"/>
        </w:rPr>
        <w:t xml:space="preserve">Krasobruslařka o hmotnosti 50 kg jede na jedné brusli, jejíž nůž má délku 30 cm a šířku 3 mm. Buldozer má hmotnost 10 t a jede po dvou pásech, kdy styčná délka jednoho pásu je 3,5 m a šířka 60 cm. Porovnej tlaky, které vyvolají obě tělesa. </w:t>
      </w:r>
      <w:r w:rsidRPr="00530524">
        <w:rPr>
          <w:rFonts w:ascii="Arial" w:hAnsi="Arial" w:cs="Arial"/>
          <w:i/>
          <w:color w:val="000000"/>
          <w:sz w:val="20"/>
          <w:szCs w:val="20"/>
        </w:rPr>
        <w:t>(B</w:t>
      </w:r>
      <w:r w:rsidRPr="00530524">
        <w:rPr>
          <w:rFonts w:ascii="Arial" w:hAnsi="Arial" w:cs="Arial"/>
          <w:i/>
          <w:sz w:val="20"/>
          <w:szCs w:val="20"/>
        </w:rPr>
        <w:t>uslařka vyvolá tlak cca 20 větší než buldozer.</w:t>
      </w:r>
      <w:r w:rsidRPr="00530524">
        <w:rPr>
          <w:rFonts w:ascii="Arial" w:hAnsi="Arial" w:cs="Arial"/>
          <w:i/>
          <w:sz w:val="20"/>
          <w:szCs w:val="20"/>
        </w:rPr>
        <w:t>)</w:t>
      </w:r>
      <w:bookmarkStart w:id="0" w:name="_GoBack"/>
      <w:bookmarkEnd w:id="0"/>
    </w:p>
    <w:p w:rsidR="00530524" w:rsidRPr="00530524" w:rsidRDefault="00530524" w:rsidP="00530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530524" w:rsidRPr="0053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84F12"/>
    <w:multiLevelType w:val="hybridMultilevel"/>
    <w:tmpl w:val="F3360164"/>
    <w:lvl w:ilvl="0" w:tplc="9E14EF74">
      <w:numFmt w:val="bullet"/>
      <w:lvlText w:val="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DA218C"/>
    <w:multiLevelType w:val="hybridMultilevel"/>
    <w:tmpl w:val="68E802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B7DF9"/>
    <w:multiLevelType w:val="hybridMultilevel"/>
    <w:tmpl w:val="B3C659F4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CC42F3A"/>
    <w:multiLevelType w:val="hybridMultilevel"/>
    <w:tmpl w:val="F17CEB1A"/>
    <w:lvl w:ilvl="0" w:tplc="964C4FC6">
      <w:numFmt w:val="bullet"/>
      <w:lvlText w:val="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D2669D7"/>
    <w:multiLevelType w:val="hybridMultilevel"/>
    <w:tmpl w:val="6BC26438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A5"/>
    <w:rsid w:val="00311DA5"/>
    <w:rsid w:val="004621D3"/>
    <w:rsid w:val="00530524"/>
    <w:rsid w:val="009B2326"/>
    <w:rsid w:val="009C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DE561-B9A7-4974-A627-926E2C14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11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Bojanov</dc:creator>
  <cp:keywords/>
  <dc:description/>
  <cp:lastModifiedBy>ZŠ Bojanov</cp:lastModifiedBy>
  <cp:revision>4</cp:revision>
  <dcterms:created xsi:type="dcterms:W3CDTF">2017-12-13T16:30:00Z</dcterms:created>
  <dcterms:modified xsi:type="dcterms:W3CDTF">2017-12-13T16:50:00Z</dcterms:modified>
</cp:coreProperties>
</file>